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6F9" w:rsidRDefault="004F36F9" w:rsidP="004F36F9">
      <w:pPr>
        <w:spacing w:after="240"/>
        <w:rPr>
          <w:rFonts w:ascii="Verdana" w:hAnsi="Verdana"/>
          <w:b/>
          <w:sz w:val="40"/>
          <w:szCs w:val="40"/>
        </w:rPr>
      </w:pPr>
      <w:r>
        <w:rPr>
          <w:rFonts w:ascii="Verdana" w:hAnsi="Verdana"/>
          <w:b/>
          <w:sz w:val="40"/>
          <w:szCs w:val="40"/>
        </w:rPr>
        <w:t xml:space="preserve">Go above and beyond for your client. </w:t>
      </w:r>
    </w:p>
    <w:p w:rsidR="004F36F9" w:rsidRPr="004F5282" w:rsidRDefault="004F36F9" w:rsidP="004F36F9">
      <w:pPr>
        <w:spacing w:after="240"/>
        <w:rPr>
          <w:rFonts w:ascii="Verdana" w:hAnsi="Verdana"/>
          <w:color w:val="70AD47" w:themeColor="accent6"/>
          <w:sz w:val="28"/>
          <w:szCs w:val="28"/>
        </w:rPr>
      </w:pPr>
      <w:r w:rsidRPr="004F5282">
        <w:rPr>
          <w:rFonts w:ascii="Verdana" w:hAnsi="Verdana"/>
          <w:color w:val="70AD47" w:themeColor="accent6"/>
          <w:sz w:val="28"/>
          <w:szCs w:val="28"/>
        </w:rPr>
        <w:t>Tools you can customise by OnePath Life Insurance</w:t>
      </w:r>
    </w:p>
    <w:p w:rsidR="004F36F9" w:rsidRPr="00F11386" w:rsidRDefault="004F36F9" w:rsidP="004F36F9">
      <w:pPr>
        <w:shd w:val="clear" w:color="auto" w:fill="808080" w:themeFill="background1" w:themeFillShade="80"/>
        <w:spacing w:line="240" w:lineRule="auto"/>
        <w:rPr>
          <w:rFonts w:ascii="Verdana" w:hAnsi="Verdana" w:cstheme="minorHAnsi"/>
          <w:b/>
          <w:color w:val="FFFFFF" w:themeColor="background1"/>
          <w:sz w:val="28"/>
          <w:szCs w:val="28"/>
        </w:rPr>
      </w:pPr>
      <w:r w:rsidRPr="004F5282">
        <w:rPr>
          <w:rFonts w:ascii="Verdana" w:hAnsi="Verdana" w:cstheme="minorHAnsi"/>
          <w:b/>
          <w:color w:val="FFFFFF" w:themeColor="background1"/>
          <w:sz w:val="28"/>
          <w:szCs w:val="28"/>
        </w:rPr>
        <w:t xml:space="preserve">CATEGORY – </w:t>
      </w:r>
      <w:r>
        <w:rPr>
          <w:rFonts w:ascii="Verdana" w:hAnsi="Verdana" w:cstheme="minorHAnsi"/>
          <w:b/>
          <w:color w:val="FFFFFF" w:themeColor="background1"/>
          <w:sz w:val="28"/>
          <w:szCs w:val="28"/>
        </w:rPr>
        <w:t xml:space="preserve">Reviewing your cover </w:t>
      </w:r>
    </w:p>
    <w:p w:rsidR="004F36F9" w:rsidRPr="00D544B1" w:rsidRDefault="004F36F9" w:rsidP="004F36F9">
      <w:pPr>
        <w:pBdr>
          <w:bottom w:val="single" w:sz="4" w:space="1" w:color="auto"/>
        </w:pBdr>
        <w:spacing w:line="240" w:lineRule="auto"/>
        <w:rPr>
          <w:rFonts w:ascii="Verdana" w:hAnsi="Verdana" w:cstheme="minorHAnsi"/>
          <w:b/>
        </w:rPr>
      </w:pPr>
    </w:p>
    <w:p w:rsidR="004F36F9" w:rsidRPr="00F11386" w:rsidRDefault="004F36F9" w:rsidP="004F36F9">
      <w:pPr>
        <w:spacing w:line="240" w:lineRule="auto"/>
        <w:rPr>
          <w:rFonts w:ascii="Verdana" w:hAnsi="Verdana" w:cstheme="minorHAnsi"/>
          <w:color w:val="70AD47" w:themeColor="accent6"/>
          <w:sz w:val="28"/>
          <w:szCs w:val="28"/>
        </w:rPr>
      </w:pPr>
      <w:r w:rsidRPr="00F11386">
        <w:rPr>
          <w:rFonts w:ascii="Verdana" w:hAnsi="Verdana" w:cstheme="minorHAnsi"/>
          <w:color w:val="70AD47" w:themeColor="accent6"/>
          <w:sz w:val="28"/>
          <w:szCs w:val="28"/>
        </w:rPr>
        <w:t xml:space="preserve">TOPIC – </w:t>
      </w:r>
      <w:r>
        <w:rPr>
          <w:rFonts w:ascii="Verdana" w:hAnsi="Verdana" w:cstheme="minorHAnsi"/>
          <w:color w:val="70AD47" w:themeColor="accent6"/>
          <w:sz w:val="28"/>
          <w:szCs w:val="28"/>
        </w:rPr>
        <w:t>Easy way to top up your cover</w:t>
      </w:r>
    </w:p>
    <w:p w:rsidR="004F36F9" w:rsidRDefault="004F36F9" w:rsidP="004F36F9">
      <w:pPr>
        <w:spacing w:line="240" w:lineRule="auto"/>
        <w:rPr>
          <w:rFonts w:ascii="Verdana" w:hAnsi="Verdana" w:cstheme="minorHAnsi"/>
          <w:b/>
          <w:color w:val="808080" w:themeColor="background1" w:themeShade="80"/>
        </w:rPr>
      </w:pPr>
      <w:bookmarkStart w:id="0" w:name="_GoBack"/>
      <w:bookmarkEnd w:id="0"/>
    </w:p>
    <w:p w:rsidR="004F36F9" w:rsidRPr="00D544B1" w:rsidRDefault="004F36F9" w:rsidP="004F36F9">
      <w:pPr>
        <w:spacing w:line="240" w:lineRule="auto"/>
        <w:rPr>
          <w:rFonts w:ascii="Verdana" w:hAnsi="Verdana" w:cstheme="minorHAnsi"/>
          <w:b/>
          <w:color w:val="808080" w:themeColor="background1" w:themeShade="80"/>
        </w:rPr>
      </w:pPr>
      <w:r w:rsidRPr="00D544B1">
        <w:rPr>
          <w:rFonts w:ascii="Verdana" w:hAnsi="Verdana" w:cstheme="minorHAnsi"/>
          <w:b/>
          <w:color w:val="808080" w:themeColor="background1" w:themeShade="80"/>
        </w:rPr>
        <w:t xml:space="preserve">SOCIAL MEDIA </w:t>
      </w:r>
    </w:p>
    <w:p w:rsidR="004F36F9" w:rsidRPr="003D650A" w:rsidRDefault="004F36F9" w:rsidP="004F36F9">
      <w:pPr>
        <w:spacing w:line="240" w:lineRule="auto"/>
        <w:rPr>
          <w:rFonts w:ascii="Verdana" w:hAnsi="Verdana" w:cstheme="minorHAnsi"/>
          <w:b/>
          <w:color w:val="808080" w:themeColor="background1" w:themeShade="80"/>
        </w:rPr>
      </w:pPr>
      <w:r w:rsidRPr="003D650A">
        <w:rPr>
          <w:rFonts w:ascii="Verdana" w:hAnsi="Verdana"/>
          <w:color w:val="808080" w:themeColor="background1" w:themeShade="80"/>
        </w:rPr>
        <w:t xml:space="preserve">Use or customise the below post most likely to resonate with your clients via social media such as </w:t>
      </w:r>
      <w:r w:rsidRPr="003D650A">
        <w:rPr>
          <w:rFonts w:ascii="Verdana" w:hAnsi="Verdana"/>
          <w:color w:val="808080" w:themeColor="background1" w:themeShade="80"/>
          <w:u w:val="single"/>
        </w:rPr>
        <w:t xml:space="preserve">LinkedIn </w:t>
      </w:r>
      <w:r w:rsidRPr="003D650A">
        <w:rPr>
          <w:rFonts w:ascii="Verdana" w:hAnsi="Verdana"/>
          <w:color w:val="808080" w:themeColor="background1" w:themeShade="80"/>
        </w:rPr>
        <w:t xml:space="preserve">or </w:t>
      </w:r>
      <w:r w:rsidRPr="003D650A">
        <w:rPr>
          <w:rFonts w:ascii="Verdana" w:hAnsi="Verdana"/>
          <w:color w:val="808080" w:themeColor="background1" w:themeShade="80"/>
          <w:u w:val="single"/>
        </w:rPr>
        <w:t>Twitter</w:t>
      </w:r>
      <w:r w:rsidRPr="003D650A">
        <w:rPr>
          <w:rFonts w:ascii="Verdana" w:hAnsi="Verdana"/>
          <w:color w:val="808080" w:themeColor="background1" w:themeShade="80"/>
        </w:rPr>
        <w:t>. Your posts can link directly to the articles on our website, or you can customise a link to your own white-labelled versions of the articles.</w:t>
      </w:r>
    </w:p>
    <w:p w:rsidR="004F36F9" w:rsidRPr="003D650A" w:rsidRDefault="004F36F9" w:rsidP="004F36F9">
      <w:pPr>
        <w:rPr>
          <w:rFonts w:ascii="Verdana" w:hAnsi="Verdana"/>
          <w:b/>
          <w:bCs/>
          <w:color w:val="808080" w:themeColor="background1" w:themeShade="80"/>
        </w:rPr>
      </w:pPr>
      <w:r w:rsidRPr="003D650A">
        <w:rPr>
          <w:rFonts w:ascii="Verdana" w:hAnsi="Verdana"/>
          <w:b/>
          <w:bCs/>
          <w:i/>
          <w:color w:val="808080" w:themeColor="background1" w:themeShade="80"/>
        </w:rPr>
        <w:t>Tip</w:t>
      </w:r>
      <w:r>
        <w:rPr>
          <w:rFonts w:ascii="Verdana" w:hAnsi="Verdana"/>
          <w:b/>
          <w:bCs/>
          <w:i/>
          <w:color w:val="808080" w:themeColor="background1" w:themeShade="80"/>
        </w:rPr>
        <w:t xml:space="preserve">: </w:t>
      </w:r>
      <w:r>
        <w:rPr>
          <w:rFonts w:ascii="Verdana" w:hAnsi="Verdana"/>
          <w:b/>
          <w:bCs/>
          <w:color w:val="808080" w:themeColor="background1" w:themeShade="80"/>
        </w:rPr>
        <w:t xml:space="preserve"> </w:t>
      </w:r>
      <w:r w:rsidRPr="003D650A">
        <w:rPr>
          <w:rFonts w:ascii="Verdana" w:hAnsi="Verdana"/>
          <w:b/>
          <w:bCs/>
          <w:color w:val="808080" w:themeColor="background1" w:themeShade="80"/>
        </w:rPr>
        <w:t>Spread the word with #clarity</w:t>
      </w:r>
    </w:p>
    <w:p w:rsidR="004F36F9" w:rsidRPr="003D650A" w:rsidRDefault="004F36F9" w:rsidP="004F36F9">
      <w:pPr>
        <w:rPr>
          <w:rFonts w:ascii="Verdana" w:hAnsi="Verdana"/>
          <w:color w:val="808080" w:themeColor="background1" w:themeShade="80"/>
        </w:rPr>
      </w:pPr>
      <w:r w:rsidRPr="003D650A">
        <w:rPr>
          <w:rFonts w:ascii="Verdana" w:hAnsi="Verdana"/>
          <w:color w:val="808080" w:themeColor="background1" w:themeShade="80"/>
        </w:rPr>
        <w:t xml:space="preserve">#clarity is a hashtag we’ve added to the material to promote life insurance education. We encourage you to get on board and help grow engagement and confidence in the life insurance industry by using it when you post on social media. </w:t>
      </w:r>
    </w:p>
    <w:p w:rsidR="004F36F9" w:rsidRPr="003D650A" w:rsidRDefault="004F36F9" w:rsidP="004F36F9">
      <w:pPr>
        <w:spacing w:line="240" w:lineRule="auto"/>
        <w:rPr>
          <w:rFonts w:ascii="Verdana" w:hAnsi="Verdana" w:cstheme="minorHAnsi"/>
          <w:b/>
          <w:sz w:val="16"/>
          <w:szCs w:val="16"/>
        </w:rPr>
      </w:pPr>
    </w:p>
    <w:p w:rsidR="004F36F9" w:rsidRPr="004F5282" w:rsidRDefault="004F36F9" w:rsidP="004F36F9">
      <w:pPr>
        <w:spacing w:line="240" w:lineRule="auto"/>
        <w:ind w:left="720"/>
        <w:rPr>
          <w:rFonts w:ascii="Verdana" w:hAnsi="Verdana" w:cstheme="minorHAnsi"/>
          <w:b/>
        </w:rPr>
      </w:pPr>
      <w:r w:rsidRPr="004F5282">
        <w:rPr>
          <w:rFonts w:ascii="Verdana" w:hAnsi="Verdana" w:cstheme="minorHAnsi"/>
          <w:b/>
        </w:rPr>
        <w:t xml:space="preserve">SOCIAL MEDIA POST </w:t>
      </w:r>
    </w:p>
    <w:p w:rsidR="004F36F9" w:rsidRPr="004F36F9" w:rsidRDefault="004F36F9" w:rsidP="004F36F9">
      <w:pPr>
        <w:ind w:left="720"/>
        <w:rPr>
          <w:rFonts w:ascii="Verdana" w:hAnsi="Verdana" w:cstheme="minorHAnsi"/>
        </w:rPr>
      </w:pPr>
      <w:r w:rsidRPr="004F36F9">
        <w:rPr>
          <w:rFonts w:ascii="Verdana" w:hAnsi="Verdana" w:cstheme="minorHAnsi"/>
          <w:shd w:val="clear" w:color="auto" w:fill="FFFFFF"/>
        </w:rPr>
        <w:t>Have you upsized your mortgage, grown your family or started a business? Your life insurance needs to keep up with your growing financial responsibilities. And it’s easier than you think to increase your level of cover</w:t>
      </w:r>
      <w:r w:rsidRPr="004F36F9">
        <w:rPr>
          <w:rFonts w:ascii="Verdana" w:hAnsi="Verdana" w:cstheme="minorHAnsi"/>
        </w:rPr>
        <w:t xml:space="preserve">. </w:t>
      </w:r>
      <w:r w:rsidRPr="004F36F9">
        <w:rPr>
          <w:rFonts w:ascii="Verdana" w:hAnsi="Verdana" w:cstheme="minorHAnsi"/>
          <w:color w:val="00B0F0"/>
          <w:u w:val="single"/>
          <w:lang w:eastAsia="en-AU"/>
        </w:rPr>
        <w:t>Read more</w:t>
      </w:r>
      <w:r w:rsidRPr="004F36F9">
        <w:rPr>
          <w:rFonts w:ascii="Verdana" w:hAnsi="Verdana" w:cstheme="minorHAnsi"/>
        </w:rPr>
        <w:t xml:space="preserve"> </w:t>
      </w:r>
      <w:r w:rsidR="000104AD" w:rsidRPr="004F36F9">
        <w:rPr>
          <w:rFonts w:ascii="Verdana" w:hAnsi="Verdana" w:cstheme="minorHAnsi"/>
        </w:rPr>
        <w:t xml:space="preserve">#clarity </w:t>
      </w:r>
    </w:p>
    <w:p w:rsidR="00F51500" w:rsidRPr="004F36F9" w:rsidRDefault="000104AD" w:rsidP="004F36F9">
      <w:pPr>
        <w:ind w:left="720"/>
        <w:rPr>
          <w:rFonts w:ascii="Verdana" w:hAnsi="Verdana" w:cstheme="minorHAnsi"/>
        </w:rPr>
      </w:pPr>
      <w:r w:rsidRPr="004F36F9">
        <w:rPr>
          <w:rFonts w:ascii="Verdana" w:hAnsi="Verdana" w:cstheme="minorHAnsi"/>
          <w:highlight w:val="lightGray"/>
        </w:rPr>
        <w:t>&lt;Link to the article below either on your website or within the social platform&gt;</w:t>
      </w:r>
    </w:p>
    <w:p w:rsidR="004F36F9" w:rsidRPr="004F5282" w:rsidRDefault="004F36F9" w:rsidP="004F36F9">
      <w:pPr>
        <w:pBdr>
          <w:bottom w:val="single" w:sz="4" w:space="1" w:color="auto"/>
        </w:pBdr>
        <w:spacing w:line="240" w:lineRule="auto"/>
        <w:rPr>
          <w:rFonts w:ascii="Verdana" w:hAnsi="Verdana" w:cstheme="minorHAnsi"/>
          <w:b/>
          <w:color w:val="A6A6A6" w:themeColor="background1" w:themeShade="A6"/>
        </w:rPr>
      </w:pPr>
    </w:p>
    <w:p w:rsidR="004F36F9" w:rsidRDefault="004F36F9" w:rsidP="004F36F9">
      <w:pPr>
        <w:spacing w:line="240" w:lineRule="auto"/>
        <w:rPr>
          <w:rFonts w:ascii="Verdana" w:hAnsi="Verdana" w:cstheme="minorHAnsi"/>
          <w:b/>
          <w:color w:val="808080" w:themeColor="background1" w:themeShade="80"/>
        </w:rPr>
      </w:pPr>
    </w:p>
    <w:p w:rsidR="004F36F9" w:rsidRPr="003D650A" w:rsidRDefault="004F36F9" w:rsidP="004F36F9">
      <w:pPr>
        <w:spacing w:line="240" w:lineRule="auto"/>
        <w:rPr>
          <w:rFonts w:ascii="Verdana" w:hAnsi="Verdana" w:cstheme="minorHAnsi"/>
          <w:b/>
          <w:color w:val="808080" w:themeColor="background1" w:themeShade="80"/>
        </w:rPr>
      </w:pPr>
      <w:r w:rsidRPr="003D650A">
        <w:rPr>
          <w:rFonts w:ascii="Verdana" w:hAnsi="Verdana" w:cstheme="minorHAnsi"/>
          <w:b/>
          <w:color w:val="808080" w:themeColor="background1" w:themeShade="80"/>
        </w:rPr>
        <w:t xml:space="preserve">FLYER/NEWSLETTER/WEBSITE ARTICLE </w:t>
      </w:r>
    </w:p>
    <w:p w:rsidR="004F36F9" w:rsidRDefault="004F36F9" w:rsidP="004F36F9">
      <w:pPr>
        <w:rPr>
          <w:rFonts w:ascii="Verdana" w:hAnsi="Verdana"/>
          <w:color w:val="808080" w:themeColor="background1" w:themeShade="80"/>
        </w:rPr>
      </w:pPr>
      <w:r>
        <w:rPr>
          <w:rFonts w:ascii="Verdana" w:hAnsi="Verdana"/>
          <w:color w:val="808080" w:themeColor="background1" w:themeShade="80"/>
        </w:rPr>
        <w:t>This article has</w:t>
      </w:r>
      <w:r w:rsidRPr="003D650A">
        <w:rPr>
          <w:rFonts w:ascii="Verdana" w:hAnsi="Verdana"/>
          <w:color w:val="808080" w:themeColor="background1" w:themeShade="80"/>
        </w:rPr>
        <w:t xml:space="preserve"> been white-labelled to allow you to use the content (without having to seek our permission) </w:t>
      </w:r>
      <w:r>
        <w:rPr>
          <w:rFonts w:ascii="Verdana" w:hAnsi="Verdana"/>
          <w:color w:val="808080" w:themeColor="background1" w:themeShade="80"/>
        </w:rPr>
        <w:t xml:space="preserve">as a customer flyer, </w:t>
      </w:r>
      <w:r w:rsidRPr="003D650A">
        <w:rPr>
          <w:rFonts w:ascii="Verdana" w:hAnsi="Verdana"/>
          <w:color w:val="808080" w:themeColor="background1" w:themeShade="80"/>
        </w:rPr>
        <w:t>newsletters</w:t>
      </w:r>
      <w:r>
        <w:rPr>
          <w:rFonts w:ascii="Verdana" w:hAnsi="Verdana"/>
          <w:color w:val="808080" w:themeColor="background1" w:themeShade="80"/>
        </w:rPr>
        <w:t xml:space="preserve"> or on your </w:t>
      </w:r>
      <w:r w:rsidRPr="003D650A">
        <w:rPr>
          <w:rFonts w:ascii="Verdana" w:hAnsi="Verdana"/>
          <w:color w:val="808080" w:themeColor="background1" w:themeShade="80"/>
        </w:rPr>
        <w:t xml:space="preserve">website. </w:t>
      </w:r>
    </w:p>
    <w:p w:rsidR="004F36F9" w:rsidRPr="003D650A" w:rsidRDefault="004F36F9" w:rsidP="004F36F9">
      <w:pPr>
        <w:spacing w:line="240" w:lineRule="auto"/>
        <w:rPr>
          <w:rFonts w:ascii="Verdana" w:hAnsi="Verdana" w:cstheme="minorHAnsi"/>
          <w:b/>
          <w:color w:val="808080" w:themeColor="background1" w:themeShade="80"/>
        </w:rPr>
      </w:pPr>
      <w:r w:rsidRPr="003D650A">
        <w:rPr>
          <w:rFonts w:ascii="Verdana" w:hAnsi="Verdana"/>
          <w:b/>
          <w:i/>
          <w:color w:val="808080" w:themeColor="background1" w:themeShade="80"/>
        </w:rPr>
        <w:t>Tip</w:t>
      </w:r>
      <w:r w:rsidRPr="003D650A">
        <w:rPr>
          <w:rFonts w:ascii="Verdana" w:hAnsi="Verdana"/>
          <w:b/>
          <w:color w:val="808080" w:themeColor="background1" w:themeShade="80"/>
        </w:rPr>
        <w:t xml:space="preserve">: Complement your advice </w:t>
      </w:r>
    </w:p>
    <w:p w:rsidR="004F36F9" w:rsidRPr="003D650A" w:rsidRDefault="004F36F9" w:rsidP="004F36F9">
      <w:pPr>
        <w:rPr>
          <w:rFonts w:ascii="Verdana" w:hAnsi="Verdana"/>
          <w:color w:val="808080" w:themeColor="background1" w:themeShade="80"/>
        </w:rPr>
      </w:pPr>
      <w:r w:rsidRPr="003D650A">
        <w:rPr>
          <w:rFonts w:ascii="Verdana" w:hAnsi="Verdana"/>
          <w:color w:val="808080" w:themeColor="background1" w:themeShade="80"/>
        </w:rPr>
        <w:t xml:space="preserve">You could also use the articles to complement your advice, sending specific articles to clients who have expressed concerns about their insurance or who have yet to take up insurance you have recommended.  </w:t>
      </w:r>
    </w:p>
    <w:p w:rsidR="004F36F9" w:rsidRDefault="004F36F9" w:rsidP="004F36F9">
      <w:pPr>
        <w:ind w:left="360"/>
        <w:rPr>
          <w:rFonts w:ascii="Verdana" w:hAnsi="Verdana"/>
          <w:b/>
        </w:rPr>
      </w:pPr>
    </w:p>
    <w:p w:rsidR="004F36F9" w:rsidRPr="003D650A" w:rsidRDefault="004F36F9" w:rsidP="004F36F9">
      <w:pPr>
        <w:ind w:left="360"/>
        <w:rPr>
          <w:rFonts w:ascii="Verdana" w:hAnsi="Verdana"/>
          <w:b/>
        </w:rPr>
      </w:pPr>
      <w:r w:rsidRPr="003D650A">
        <w:rPr>
          <w:rFonts w:ascii="Verdana" w:hAnsi="Verdana"/>
          <w:b/>
        </w:rPr>
        <w:lastRenderedPageBreak/>
        <w:t>ARTICLE</w:t>
      </w:r>
    </w:p>
    <w:p w:rsidR="004F36F9" w:rsidRPr="004F36F9" w:rsidRDefault="004F36F9" w:rsidP="004F36F9">
      <w:pPr>
        <w:pStyle w:val="Heading2"/>
        <w:spacing w:before="0" w:after="150" w:line="504" w:lineRule="atLeast"/>
        <w:ind w:left="360"/>
        <w:rPr>
          <w:rFonts w:ascii="Verdana" w:hAnsi="Verdana" w:cs="Arial"/>
          <w:b/>
          <w:color w:val="auto"/>
          <w:sz w:val="28"/>
          <w:szCs w:val="28"/>
        </w:rPr>
      </w:pPr>
      <w:r w:rsidRPr="004F36F9">
        <w:rPr>
          <w:rFonts w:ascii="Verdana" w:hAnsi="Verdana" w:cs="Arial"/>
          <w:b/>
          <w:color w:val="auto"/>
          <w:sz w:val="28"/>
          <w:szCs w:val="28"/>
        </w:rPr>
        <w:t>Your cover is designed to be flexible</w:t>
      </w:r>
    </w:p>
    <w:p w:rsidR="004F36F9" w:rsidRPr="004F36F9" w:rsidRDefault="004F36F9" w:rsidP="004F36F9">
      <w:pPr>
        <w:pStyle w:val="NormalWeb"/>
        <w:spacing w:before="0" w:beforeAutospacing="0" w:after="150" w:afterAutospacing="0" w:line="336" w:lineRule="atLeast"/>
        <w:ind w:left="360"/>
        <w:rPr>
          <w:rFonts w:ascii="Verdana" w:hAnsi="Verdana" w:cs="Arial"/>
          <w:sz w:val="22"/>
          <w:szCs w:val="22"/>
        </w:rPr>
      </w:pPr>
      <w:r w:rsidRPr="004F36F9">
        <w:rPr>
          <w:rFonts w:ascii="Verdana" w:hAnsi="Verdana" w:cs="Arial"/>
          <w:sz w:val="22"/>
          <w:szCs w:val="22"/>
        </w:rPr>
        <w:t>As your life changes and your responsibilities expand, your life insurance should expand with it. And if you’re thinking that sounds like a lot of effort, think again. Most policies allow you to increase your cover without any medical checks or complicated forms when major life events occur, like having a child or increasing your mortgage. In fact, that’s exactly how your cover is designed to work.</w:t>
      </w:r>
    </w:p>
    <w:p w:rsidR="004F36F9" w:rsidRPr="004F36F9" w:rsidRDefault="004F36F9" w:rsidP="004F36F9">
      <w:pPr>
        <w:pStyle w:val="Heading3"/>
        <w:spacing w:before="450" w:after="150" w:line="432" w:lineRule="atLeast"/>
        <w:ind w:left="360"/>
        <w:rPr>
          <w:rFonts w:ascii="Verdana" w:hAnsi="Verdana" w:cs="Arial"/>
          <w:sz w:val="22"/>
          <w:szCs w:val="22"/>
        </w:rPr>
      </w:pPr>
      <w:r w:rsidRPr="004F36F9">
        <w:rPr>
          <w:rFonts w:ascii="Verdana" w:hAnsi="Verdana" w:cs="Arial"/>
          <w:sz w:val="22"/>
          <w:szCs w:val="22"/>
        </w:rPr>
        <w:t>Insurance isn't 'set and forget'</w:t>
      </w:r>
    </w:p>
    <w:p w:rsidR="004F36F9" w:rsidRPr="004F36F9" w:rsidRDefault="004F36F9" w:rsidP="004F36F9">
      <w:pPr>
        <w:pStyle w:val="NormalWeb"/>
        <w:spacing w:before="0" w:beforeAutospacing="0" w:after="150" w:afterAutospacing="0" w:line="336" w:lineRule="atLeast"/>
        <w:ind w:left="360"/>
        <w:rPr>
          <w:rFonts w:ascii="Verdana" w:hAnsi="Verdana" w:cs="Arial"/>
          <w:sz w:val="22"/>
          <w:szCs w:val="22"/>
        </w:rPr>
      </w:pPr>
      <w:r w:rsidRPr="004F36F9">
        <w:rPr>
          <w:rStyle w:val="Strong"/>
          <w:rFonts w:ascii="Verdana" w:eastAsiaTheme="majorEastAsia" w:hAnsi="Verdana" w:cs="Arial"/>
          <w:sz w:val="22"/>
          <w:szCs w:val="22"/>
        </w:rPr>
        <w:t xml:space="preserve">A common misconception about life insurance is that it’s a ‘set and forget’ arrangement that doesn’t need to be reviewed regularly. The problem with that approach is that life inevitably changes. </w:t>
      </w:r>
    </w:p>
    <w:p w:rsidR="004F36F9" w:rsidRPr="004F36F9" w:rsidRDefault="004F36F9" w:rsidP="004F36F9">
      <w:pPr>
        <w:pStyle w:val="NormalWeb"/>
        <w:spacing w:before="0" w:beforeAutospacing="0" w:after="150" w:afterAutospacing="0" w:line="336" w:lineRule="atLeast"/>
        <w:ind w:left="360"/>
        <w:rPr>
          <w:rFonts w:ascii="Verdana" w:hAnsi="Verdana" w:cs="Arial"/>
          <w:sz w:val="22"/>
          <w:szCs w:val="22"/>
        </w:rPr>
      </w:pPr>
      <w:r w:rsidRPr="004F36F9">
        <w:rPr>
          <w:rFonts w:ascii="Verdana" w:hAnsi="Verdana" w:cs="Arial"/>
          <w:sz w:val="22"/>
          <w:szCs w:val="22"/>
        </w:rPr>
        <w:t>Say you bought life insurance when you got engaged or married, as many people do. You probably bought it to protect the lifestyle you enjoy with your partner. So what happens if kids come along? Or you move to a bigger house with a bigger mortgage? Or you start your own business?</w:t>
      </w:r>
    </w:p>
    <w:p w:rsidR="004F36F9" w:rsidRPr="004F36F9" w:rsidRDefault="004F36F9" w:rsidP="004F36F9">
      <w:pPr>
        <w:pStyle w:val="Heading3"/>
        <w:spacing w:before="450" w:after="150" w:line="432" w:lineRule="atLeast"/>
        <w:ind w:left="360"/>
        <w:rPr>
          <w:sz w:val="22"/>
          <w:szCs w:val="22"/>
          <w:lang w:val="en-AU" w:eastAsia="en-AU"/>
        </w:rPr>
      </w:pPr>
      <w:r w:rsidRPr="004F36F9">
        <w:rPr>
          <w:rFonts w:ascii="Verdana" w:hAnsi="Verdana" w:cs="Arial"/>
          <w:b w:val="0"/>
          <w:bCs w:val="0"/>
          <w:sz w:val="22"/>
          <w:szCs w:val="22"/>
          <w:lang w:val="en-AU" w:eastAsia="en-AU"/>
        </w:rPr>
        <w:t>All of a sudden your financial responsibilities are much bigger. And that should be reflected in your life insurance – to make sure it covers everything you need it to</w:t>
      </w:r>
      <w:r w:rsidRPr="004F36F9">
        <w:rPr>
          <w:rFonts w:ascii="Verdana" w:hAnsi="Verdana" w:cs="Arial"/>
          <w:b w:val="0"/>
          <w:bCs w:val="0"/>
          <w:sz w:val="22"/>
          <w:szCs w:val="22"/>
          <w:lang w:val="en-AU" w:eastAsia="en-AU"/>
        </w:rPr>
        <w:t>.</w:t>
      </w:r>
    </w:p>
    <w:p w:rsidR="004F36F9" w:rsidRPr="004F36F9" w:rsidRDefault="004F36F9" w:rsidP="004F36F9">
      <w:pPr>
        <w:pStyle w:val="Heading3"/>
        <w:spacing w:before="450" w:after="150" w:line="432" w:lineRule="atLeast"/>
        <w:ind w:left="360"/>
        <w:rPr>
          <w:rFonts w:ascii="Verdana" w:hAnsi="Verdana" w:cs="Arial"/>
          <w:sz w:val="22"/>
          <w:szCs w:val="22"/>
        </w:rPr>
      </w:pPr>
      <w:r w:rsidRPr="004F36F9">
        <w:rPr>
          <w:rStyle w:val="Strong"/>
          <w:rFonts w:ascii="Verdana" w:eastAsiaTheme="majorEastAsia" w:hAnsi="Verdana" w:cs="Arial"/>
          <w:b/>
          <w:bCs/>
          <w:sz w:val="22"/>
          <w:szCs w:val="22"/>
        </w:rPr>
        <w:t xml:space="preserve">How do I increase my cover? </w:t>
      </w:r>
    </w:p>
    <w:p w:rsidR="004F36F9" w:rsidRPr="004F36F9" w:rsidRDefault="004F36F9" w:rsidP="004F36F9">
      <w:pPr>
        <w:pStyle w:val="NormalWeb"/>
        <w:spacing w:before="0" w:beforeAutospacing="0" w:after="150" w:afterAutospacing="0" w:line="336" w:lineRule="atLeast"/>
        <w:ind w:left="360"/>
        <w:rPr>
          <w:rFonts w:ascii="Verdana" w:hAnsi="Verdana" w:cs="Arial"/>
          <w:sz w:val="22"/>
          <w:szCs w:val="22"/>
        </w:rPr>
      </w:pPr>
      <w:r w:rsidRPr="004F36F9">
        <w:rPr>
          <w:rFonts w:ascii="Verdana" w:hAnsi="Verdana" w:cs="Arial"/>
          <w:sz w:val="22"/>
          <w:szCs w:val="22"/>
        </w:rPr>
        <w:t xml:space="preserve">The ‘future insurability’ feature of most life insurance policies gives you the ability to increase your level of cover without having to provide any medical evidence. If you’ve taken out </w:t>
      </w:r>
      <w:proofErr w:type="gramStart"/>
      <w:r w:rsidRPr="004F36F9">
        <w:rPr>
          <w:rFonts w:ascii="Verdana" w:hAnsi="Verdana" w:cs="Arial"/>
          <w:sz w:val="22"/>
          <w:szCs w:val="22"/>
        </w:rPr>
        <w:t>a</w:t>
      </w:r>
      <w:proofErr w:type="gramEnd"/>
      <w:r w:rsidRPr="004F36F9">
        <w:rPr>
          <w:rFonts w:ascii="Verdana" w:hAnsi="Verdana" w:cs="Arial"/>
          <w:sz w:val="22"/>
          <w:szCs w:val="22"/>
        </w:rPr>
        <w:t xml:space="preserve"> OnePath Life policy through an adviser, you are able to do this every three years, or every 12 months if a major life event occurs such as</w:t>
      </w:r>
      <w:r w:rsidRPr="004F36F9">
        <w:rPr>
          <w:rFonts w:ascii="Verdana" w:hAnsi="Verdana" w:cs="Arial"/>
          <w:sz w:val="22"/>
          <w:szCs w:val="22"/>
          <w:vertAlign w:val="superscript"/>
        </w:rPr>
        <w:t>#</w:t>
      </w:r>
      <w:r w:rsidRPr="004F36F9">
        <w:rPr>
          <w:rFonts w:ascii="Verdana" w:hAnsi="Verdana" w:cs="Arial"/>
          <w:sz w:val="22"/>
          <w:szCs w:val="22"/>
        </w:rPr>
        <w:t>:</w:t>
      </w:r>
    </w:p>
    <w:p w:rsidR="004F36F9" w:rsidRPr="004F36F9" w:rsidRDefault="004F36F9" w:rsidP="004F36F9">
      <w:pPr>
        <w:numPr>
          <w:ilvl w:val="0"/>
          <w:numId w:val="10"/>
        </w:numPr>
        <w:tabs>
          <w:tab w:val="clear" w:pos="720"/>
          <w:tab w:val="num" w:pos="1080"/>
        </w:tabs>
        <w:spacing w:after="75" w:line="336" w:lineRule="atLeast"/>
        <w:ind w:left="1080"/>
        <w:rPr>
          <w:rFonts w:ascii="Verdana" w:hAnsi="Verdana" w:cs="Arial"/>
        </w:rPr>
      </w:pPr>
      <w:r w:rsidRPr="004F36F9">
        <w:rPr>
          <w:rFonts w:ascii="Verdana" w:hAnsi="Verdana" w:cs="Arial"/>
        </w:rPr>
        <w:t>Marriage or divorce</w:t>
      </w:r>
    </w:p>
    <w:p w:rsidR="004F36F9" w:rsidRPr="004F36F9" w:rsidRDefault="004F36F9" w:rsidP="004F36F9">
      <w:pPr>
        <w:numPr>
          <w:ilvl w:val="0"/>
          <w:numId w:val="10"/>
        </w:numPr>
        <w:tabs>
          <w:tab w:val="clear" w:pos="720"/>
          <w:tab w:val="num" w:pos="1080"/>
        </w:tabs>
        <w:spacing w:after="75" w:line="336" w:lineRule="atLeast"/>
        <w:ind w:left="1080"/>
        <w:rPr>
          <w:rFonts w:ascii="Verdana" w:hAnsi="Verdana" w:cs="Arial"/>
        </w:rPr>
      </w:pPr>
      <w:r w:rsidRPr="004F36F9">
        <w:rPr>
          <w:rFonts w:ascii="Verdana" w:hAnsi="Verdana" w:cs="Arial"/>
        </w:rPr>
        <w:t>Becoming a parent or carer</w:t>
      </w:r>
    </w:p>
    <w:p w:rsidR="004F36F9" w:rsidRPr="004F36F9" w:rsidRDefault="004F36F9" w:rsidP="004F36F9">
      <w:pPr>
        <w:numPr>
          <w:ilvl w:val="0"/>
          <w:numId w:val="10"/>
        </w:numPr>
        <w:tabs>
          <w:tab w:val="clear" w:pos="720"/>
          <w:tab w:val="num" w:pos="1080"/>
        </w:tabs>
        <w:spacing w:after="75" w:line="336" w:lineRule="atLeast"/>
        <w:ind w:left="1080"/>
        <w:rPr>
          <w:rFonts w:ascii="Verdana" w:hAnsi="Verdana" w:cs="Arial"/>
        </w:rPr>
      </w:pPr>
      <w:r w:rsidRPr="004F36F9">
        <w:rPr>
          <w:rFonts w:ascii="Verdana" w:hAnsi="Verdana" w:cs="Arial"/>
        </w:rPr>
        <w:t>Increasing your mortgage over your own residence</w:t>
      </w:r>
    </w:p>
    <w:p w:rsidR="004F36F9" w:rsidRPr="004F36F9" w:rsidRDefault="004F36F9" w:rsidP="004F36F9">
      <w:pPr>
        <w:numPr>
          <w:ilvl w:val="0"/>
          <w:numId w:val="10"/>
        </w:numPr>
        <w:tabs>
          <w:tab w:val="clear" w:pos="720"/>
          <w:tab w:val="num" w:pos="1080"/>
        </w:tabs>
        <w:spacing w:after="75" w:line="336" w:lineRule="atLeast"/>
        <w:ind w:left="1080"/>
        <w:rPr>
          <w:rFonts w:ascii="Verdana" w:hAnsi="Verdana" w:cs="Arial"/>
        </w:rPr>
      </w:pPr>
      <w:r w:rsidRPr="004F36F9">
        <w:rPr>
          <w:rFonts w:ascii="Verdana" w:hAnsi="Verdana" w:cs="Arial"/>
        </w:rPr>
        <w:t>A salary increase of 15% or more</w:t>
      </w:r>
    </w:p>
    <w:p w:rsidR="004F36F9" w:rsidRPr="004F36F9" w:rsidRDefault="004F36F9" w:rsidP="004F36F9">
      <w:pPr>
        <w:numPr>
          <w:ilvl w:val="0"/>
          <w:numId w:val="10"/>
        </w:numPr>
        <w:tabs>
          <w:tab w:val="clear" w:pos="720"/>
          <w:tab w:val="num" w:pos="1080"/>
        </w:tabs>
        <w:spacing w:after="120" w:line="336" w:lineRule="atLeast"/>
        <w:ind w:left="1080"/>
        <w:rPr>
          <w:rFonts w:ascii="Verdana" w:hAnsi="Verdana" w:cs="Arial"/>
        </w:rPr>
      </w:pPr>
      <w:r w:rsidRPr="004F36F9">
        <w:rPr>
          <w:rFonts w:ascii="Verdana" w:hAnsi="Verdana" w:cs="Arial"/>
        </w:rPr>
        <w:t>An increase in the value of your business</w:t>
      </w:r>
    </w:p>
    <w:p w:rsidR="004F36F9" w:rsidRDefault="004F36F9" w:rsidP="004F36F9">
      <w:pPr>
        <w:spacing w:after="75" w:line="336" w:lineRule="atLeast"/>
        <w:ind w:left="360"/>
        <w:rPr>
          <w:rFonts w:ascii="Verdana" w:hAnsi="Verdana" w:cs="Arial"/>
        </w:rPr>
      </w:pPr>
      <w:r w:rsidRPr="004F36F9">
        <w:rPr>
          <w:rFonts w:ascii="Verdana" w:hAnsi="Verdana" w:cs="Arial"/>
        </w:rPr>
        <w:lastRenderedPageBreak/>
        <w:t>Please note you may not be eligible for this feature if you were over age 50 when you started your OneCare Life policy, or if you have a premium loading of more than 50%.</w:t>
      </w:r>
    </w:p>
    <w:p w:rsidR="004F36F9" w:rsidRDefault="004F36F9" w:rsidP="004F36F9">
      <w:pPr>
        <w:spacing w:after="150" w:line="240" w:lineRule="auto"/>
        <w:ind w:left="360"/>
        <w:outlineLvl w:val="1"/>
        <w:rPr>
          <w:rFonts w:ascii="Verdana" w:hAnsi="Verdana"/>
          <w:sz w:val="16"/>
          <w:szCs w:val="16"/>
        </w:rPr>
      </w:pPr>
    </w:p>
    <w:p w:rsidR="004F36F9" w:rsidRPr="004F36F9" w:rsidRDefault="004F36F9" w:rsidP="004F36F9">
      <w:pPr>
        <w:spacing w:after="150" w:line="240" w:lineRule="auto"/>
        <w:ind w:left="360"/>
        <w:outlineLvl w:val="1"/>
        <w:rPr>
          <w:rFonts w:ascii="Verdana" w:hAnsi="Verdana"/>
          <w:sz w:val="16"/>
          <w:szCs w:val="16"/>
        </w:rPr>
      </w:pPr>
      <w:r w:rsidRPr="004F36F9">
        <w:rPr>
          <w:rFonts w:ascii="Verdana" w:hAnsi="Verdana"/>
          <w:sz w:val="16"/>
          <w:szCs w:val="16"/>
        </w:rPr>
        <w:t xml:space="preserve"># </w:t>
      </w:r>
      <w:proofErr w:type="gramStart"/>
      <w:r w:rsidRPr="004F36F9">
        <w:rPr>
          <w:rFonts w:ascii="Verdana" w:hAnsi="Verdana"/>
          <w:sz w:val="16"/>
          <w:szCs w:val="16"/>
        </w:rPr>
        <w:t>The</w:t>
      </w:r>
      <w:proofErr w:type="gramEnd"/>
      <w:r w:rsidRPr="004F36F9">
        <w:rPr>
          <w:rFonts w:ascii="Verdana" w:hAnsi="Verdana"/>
          <w:sz w:val="16"/>
          <w:szCs w:val="16"/>
        </w:rPr>
        <w:t xml:space="preserve"> increased cover may be accident only for a certain period, check your policy’s terms and conditions for full details</w:t>
      </w:r>
    </w:p>
    <w:p w:rsidR="004F36F9" w:rsidRPr="004F36F9" w:rsidRDefault="004F36F9" w:rsidP="004F36F9">
      <w:pPr>
        <w:pStyle w:val="Heading3"/>
        <w:spacing w:before="450" w:after="150" w:line="432" w:lineRule="atLeast"/>
        <w:ind w:left="360"/>
        <w:rPr>
          <w:rFonts w:ascii="Verdana" w:hAnsi="Verdana" w:cs="Arial"/>
          <w:sz w:val="22"/>
          <w:szCs w:val="22"/>
        </w:rPr>
      </w:pPr>
      <w:r w:rsidRPr="004F36F9">
        <w:rPr>
          <w:rStyle w:val="Strong"/>
          <w:rFonts w:ascii="Verdana" w:eastAsiaTheme="majorEastAsia" w:hAnsi="Verdana" w:cs="Arial"/>
          <w:b/>
          <w:bCs/>
          <w:sz w:val="22"/>
          <w:szCs w:val="22"/>
        </w:rPr>
        <w:t>How much can I increase by?</w:t>
      </w:r>
    </w:p>
    <w:p w:rsidR="004F36F9" w:rsidRPr="004F36F9" w:rsidRDefault="004F36F9" w:rsidP="004F36F9">
      <w:pPr>
        <w:pStyle w:val="NormalWeb"/>
        <w:spacing w:before="0" w:beforeAutospacing="0" w:after="150" w:afterAutospacing="0" w:line="336" w:lineRule="atLeast"/>
        <w:ind w:left="360"/>
        <w:rPr>
          <w:rFonts w:ascii="Verdana" w:hAnsi="Verdana" w:cs="Arial"/>
          <w:sz w:val="22"/>
          <w:szCs w:val="22"/>
        </w:rPr>
      </w:pPr>
      <w:r w:rsidRPr="004F36F9">
        <w:rPr>
          <w:rFonts w:ascii="Verdana" w:hAnsi="Verdana" w:cs="Arial"/>
          <w:sz w:val="22"/>
          <w:szCs w:val="22"/>
        </w:rPr>
        <w:t>Policies with different insurers may differ, but with most policies insured with OnePath Life  you can increase your cover without medical evidence by up to 25% of the original amount insured, or $200,000 (whichever is less), for each major life event, also known as a ‘trigger event’ (</w:t>
      </w:r>
      <w:proofErr w:type="spellStart"/>
      <w:r w:rsidRPr="004F36F9">
        <w:rPr>
          <w:rFonts w:ascii="Verdana" w:hAnsi="Verdana" w:cs="Arial"/>
          <w:sz w:val="22"/>
          <w:szCs w:val="22"/>
        </w:rPr>
        <w:t>eg</w:t>
      </w:r>
      <w:proofErr w:type="spellEnd"/>
      <w:r w:rsidRPr="004F36F9">
        <w:rPr>
          <w:rFonts w:ascii="Verdana" w:hAnsi="Verdana" w:cs="Arial"/>
          <w:sz w:val="22"/>
          <w:szCs w:val="22"/>
        </w:rPr>
        <w:t xml:space="preserve">. marriage, divorce, retirement </w:t>
      </w:r>
      <w:proofErr w:type="spellStart"/>
      <w:r w:rsidRPr="004F36F9">
        <w:rPr>
          <w:rFonts w:ascii="Verdana" w:hAnsi="Verdana" w:cs="Arial"/>
          <w:sz w:val="22"/>
          <w:szCs w:val="22"/>
        </w:rPr>
        <w:t>etc</w:t>
      </w:r>
      <w:proofErr w:type="spellEnd"/>
      <w:r w:rsidRPr="004F36F9">
        <w:rPr>
          <w:rFonts w:ascii="Verdana" w:hAnsi="Verdana" w:cs="Arial"/>
          <w:sz w:val="22"/>
          <w:szCs w:val="22"/>
        </w:rPr>
        <w:t xml:space="preserve">).  </w:t>
      </w:r>
    </w:p>
    <w:p w:rsidR="004F36F9" w:rsidRPr="004F36F9" w:rsidRDefault="004F36F9" w:rsidP="004F36F9">
      <w:pPr>
        <w:pStyle w:val="NormalWeb"/>
        <w:spacing w:before="0" w:beforeAutospacing="0" w:after="150" w:afterAutospacing="0" w:line="336" w:lineRule="atLeast"/>
        <w:ind w:left="360"/>
        <w:rPr>
          <w:rFonts w:ascii="Verdana" w:hAnsi="Verdana" w:cs="Arial"/>
          <w:sz w:val="22"/>
          <w:szCs w:val="22"/>
        </w:rPr>
      </w:pPr>
      <w:r w:rsidRPr="004F36F9">
        <w:rPr>
          <w:rFonts w:ascii="Verdana" w:hAnsi="Verdana" w:cs="Arial"/>
          <w:sz w:val="22"/>
          <w:szCs w:val="22"/>
        </w:rPr>
        <w:t xml:space="preserve">So if you started with $500,000 of cover, you could potentially increase your cover by up to $125,000 per trigger event– simply by filling out one short application form and providing proof of the trigger event (e.g. marriage certificate). </w:t>
      </w:r>
    </w:p>
    <w:p w:rsidR="004F36F9" w:rsidRPr="004F36F9" w:rsidRDefault="004F36F9" w:rsidP="004F36F9">
      <w:pPr>
        <w:pStyle w:val="NormalWeb"/>
        <w:spacing w:before="0" w:beforeAutospacing="0" w:after="150" w:afterAutospacing="0" w:line="336" w:lineRule="atLeast"/>
        <w:ind w:left="360"/>
        <w:rPr>
          <w:rFonts w:ascii="Verdana" w:hAnsi="Verdana" w:cs="Arial"/>
          <w:sz w:val="22"/>
          <w:szCs w:val="22"/>
        </w:rPr>
      </w:pPr>
      <w:r w:rsidRPr="004F36F9">
        <w:rPr>
          <w:rFonts w:ascii="Verdana" w:hAnsi="Verdana" w:cs="Arial"/>
          <w:sz w:val="22"/>
          <w:szCs w:val="22"/>
        </w:rPr>
        <w:t>Over time you can potentially use this feature to double the amount of your original sum insured, capped at $1 million overall.</w:t>
      </w:r>
    </w:p>
    <w:p w:rsidR="004F36F9" w:rsidRPr="004F36F9" w:rsidRDefault="004F36F9" w:rsidP="004F36F9">
      <w:pPr>
        <w:pStyle w:val="NormalWeb"/>
        <w:spacing w:before="0" w:beforeAutospacing="0" w:after="150" w:afterAutospacing="0" w:line="336" w:lineRule="atLeast"/>
        <w:ind w:left="360"/>
        <w:rPr>
          <w:rFonts w:ascii="Verdana" w:hAnsi="Verdana" w:cs="Arial"/>
          <w:sz w:val="22"/>
          <w:szCs w:val="22"/>
        </w:rPr>
      </w:pPr>
      <w:r w:rsidRPr="004F36F9">
        <w:rPr>
          <w:rFonts w:ascii="Verdana" w:hAnsi="Verdana" w:cs="Arial"/>
          <w:sz w:val="22"/>
          <w:szCs w:val="22"/>
        </w:rPr>
        <w:t xml:space="preserve">You should bear in mind any increase in your cover will increase your premium, which is something your financial adviser can help you balance. </w:t>
      </w:r>
    </w:p>
    <w:p w:rsidR="004F36F9" w:rsidRPr="004F36F9" w:rsidRDefault="004F36F9" w:rsidP="004F36F9">
      <w:pPr>
        <w:pStyle w:val="Heading3"/>
        <w:spacing w:before="450" w:after="150" w:line="432" w:lineRule="atLeast"/>
        <w:ind w:left="360"/>
        <w:rPr>
          <w:rFonts w:ascii="Verdana" w:hAnsi="Verdana" w:cs="Arial"/>
          <w:sz w:val="22"/>
          <w:szCs w:val="22"/>
        </w:rPr>
      </w:pPr>
      <w:r w:rsidRPr="004F36F9">
        <w:rPr>
          <w:rStyle w:val="Strong"/>
          <w:rFonts w:ascii="Verdana" w:eastAsiaTheme="majorEastAsia" w:hAnsi="Verdana" w:cs="Arial"/>
          <w:b/>
          <w:bCs/>
          <w:sz w:val="22"/>
          <w:szCs w:val="22"/>
        </w:rPr>
        <w:t>What if I need a bigger increase?</w:t>
      </w:r>
    </w:p>
    <w:p w:rsidR="004F36F9" w:rsidRPr="004F36F9" w:rsidRDefault="004F36F9" w:rsidP="004F36F9">
      <w:pPr>
        <w:pStyle w:val="NormalWeb"/>
        <w:spacing w:before="0" w:beforeAutospacing="0" w:after="150" w:afterAutospacing="0" w:line="336" w:lineRule="atLeast"/>
        <w:ind w:left="360"/>
        <w:rPr>
          <w:rFonts w:ascii="Verdana" w:hAnsi="Verdana" w:cs="Arial"/>
          <w:sz w:val="22"/>
          <w:szCs w:val="22"/>
        </w:rPr>
      </w:pPr>
      <w:r w:rsidRPr="004F36F9">
        <w:rPr>
          <w:rFonts w:ascii="Verdana" w:hAnsi="Verdana" w:cs="Arial"/>
          <w:sz w:val="22"/>
          <w:szCs w:val="22"/>
        </w:rPr>
        <w:t>Your financial adviser can help you work out how much extra cover you need and generate a quote for you on the spot. If your increase is bigger than what’s allowed through the future insurability feature, you may need to do some medical checks.</w:t>
      </w:r>
    </w:p>
    <w:p w:rsidR="004F36F9" w:rsidRPr="004F36F9" w:rsidRDefault="004F36F9" w:rsidP="004F36F9">
      <w:pPr>
        <w:pStyle w:val="Heading3"/>
        <w:spacing w:before="450" w:after="150" w:line="432" w:lineRule="atLeast"/>
        <w:ind w:left="360"/>
        <w:rPr>
          <w:rFonts w:ascii="Verdana" w:hAnsi="Verdana" w:cs="Arial"/>
          <w:sz w:val="22"/>
          <w:szCs w:val="22"/>
        </w:rPr>
      </w:pPr>
      <w:r w:rsidRPr="004F36F9">
        <w:rPr>
          <w:rStyle w:val="Strong"/>
          <w:rFonts w:ascii="Verdana" w:eastAsiaTheme="majorEastAsia" w:hAnsi="Verdana" w:cs="Arial"/>
          <w:b/>
          <w:bCs/>
          <w:sz w:val="22"/>
          <w:szCs w:val="22"/>
        </w:rPr>
        <w:t>What if I need less cover?</w:t>
      </w:r>
    </w:p>
    <w:p w:rsidR="004F36F9" w:rsidRDefault="004F36F9" w:rsidP="004F36F9">
      <w:pPr>
        <w:pStyle w:val="NormalWeb"/>
        <w:spacing w:before="0" w:beforeAutospacing="0" w:after="150" w:afterAutospacing="0" w:line="336" w:lineRule="atLeast"/>
        <w:ind w:left="360"/>
        <w:rPr>
          <w:rFonts w:ascii="Verdana" w:hAnsi="Verdana" w:cs="Arial"/>
          <w:sz w:val="22"/>
          <w:szCs w:val="22"/>
        </w:rPr>
      </w:pPr>
      <w:r w:rsidRPr="004F36F9">
        <w:rPr>
          <w:rFonts w:ascii="Verdana" w:hAnsi="Verdana" w:cs="Arial"/>
          <w:sz w:val="22"/>
          <w:szCs w:val="22"/>
        </w:rPr>
        <w:t xml:space="preserve">Just as your cover needs can increase as your life changes, they can decrease as well – e.g. as you pay down your debts or your children get older and become financially independent. That could mean you’re paying for cover you don’t need. </w:t>
      </w:r>
    </w:p>
    <w:p w:rsidR="004F36F9" w:rsidRPr="004F36F9" w:rsidRDefault="004F36F9" w:rsidP="004F36F9">
      <w:pPr>
        <w:pStyle w:val="NormalWeb"/>
        <w:spacing w:before="0" w:beforeAutospacing="0" w:after="150" w:afterAutospacing="0" w:line="336" w:lineRule="atLeast"/>
        <w:ind w:left="360"/>
        <w:rPr>
          <w:rFonts w:ascii="Verdana" w:hAnsi="Verdana" w:cs="Arial"/>
          <w:sz w:val="22"/>
          <w:szCs w:val="22"/>
        </w:rPr>
      </w:pPr>
      <w:r w:rsidRPr="004F36F9">
        <w:rPr>
          <w:rFonts w:ascii="Verdana" w:hAnsi="Verdana" w:cs="Arial"/>
          <w:sz w:val="22"/>
          <w:szCs w:val="22"/>
        </w:rPr>
        <w:t>That’s another reason why it’s a good idea to review your cover with your financial adviser every 12 months – or when major life events occur – so you can make sure you’ve got the right level of cover, all of the time</w:t>
      </w:r>
      <w:r>
        <w:rPr>
          <w:rFonts w:ascii="Verdana" w:hAnsi="Verdana" w:cs="Arial"/>
          <w:sz w:val="22"/>
          <w:szCs w:val="22"/>
        </w:rPr>
        <w:t>.</w:t>
      </w:r>
    </w:p>
    <w:p w:rsidR="004F36F9" w:rsidRDefault="004F36F9" w:rsidP="004F36F9">
      <w:pPr>
        <w:ind w:left="360"/>
        <w:rPr>
          <w:rFonts w:ascii="Verdana" w:hAnsi="Verdana"/>
          <w:b/>
        </w:rPr>
      </w:pPr>
    </w:p>
    <w:p w:rsidR="004F36F9" w:rsidRPr="004F36F9" w:rsidRDefault="004F36F9" w:rsidP="004F36F9">
      <w:pPr>
        <w:ind w:left="360"/>
        <w:rPr>
          <w:rFonts w:ascii="Verdana" w:hAnsi="Verdana"/>
          <w:b/>
        </w:rPr>
      </w:pPr>
      <w:r w:rsidRPr="004F36F9">
        <w:rPr>
          <w:rFonts w:ascii="Verdana" w:hAnsi="Verdana"/>
          <w:b/>
        </w:rPr>
        <w:lastRenderedPageBreak/>
        <w:t>Want to know more?</w:t>
      </w:r>
    </w:p>
    <w:p w:rsidR="004F36F9" w:rsidRPr="004F36F9" w:rsidRDefault="004F36F9" w:rsidP="004F36F9">
      <w:pPr>
        <w:ind w:left="360"/>
        <w:rPr>
          <w:rFonts w:ascii="Verdana" w:hAnsi="Verdana"/>
        </w:rPr>
      </w:pPr>
      <w:r w:rsidRPr="004F36F9">
        <w:rPr>
          <w:rFonts w:ascii="Verdana" w:hAnsi="Verdana"/>
        </w:rPr>
        <w:t>If you’d like to discuss any of the content in this article and how it may apply to you, please call me on XXXXXXXXXX.</w:t>
      </w:r>
    </w:p>
    <w:p w:rsidR="00715FEC" w:rsidRPr="00F77429" w:rsidRDefault="00715FEC" w:rsidP="004F36F9">
      <w:pPr>
        <w:pStyle w:val="Heading2"/>
        <w:spacing w:before="0" w:after="150" w:line="504" w:lineRule="atLeast"/>
        <w:rPr>
          <w:rFonts w:ascii="Verdana" w:hAnsi="Verdana"/>
          <w:sz w:val="20"/>
          <w:szCs w:val="20"/>
        </w:rPr>
      </w:pPr>
    </w:p>
    <w:sectPr w:rsidR="00715FEC" w:rsidRPr="00F77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1128E"/>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995B2E"/>
    <w:multiLevelType w:val="multilevel"/>
    <w:tmpl w:val="5BDE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5096E"/>
    <w:multiLevelType w:val="hybridMultilevel"/>
    <w:tmpl w:val="6F5ED6E0"/>
    <w:lvl w:ilvl="0" w:tplc="0D5CE8A4">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E727E"/>
    <w:multiLevelType w:val="hybridMultilevel"/>
    <w:tmpl w:val="296436DA"/>
    <w:lvl w:ilvl="0" w:tplc="08090011">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06CA6"/>
    <w:multiLevelType w:val="hybridMultilevel"/>
    <w:tmpl w:val="BECC4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72172D"/>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1E7E32"/>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A5613F"/>
    <w:multiLevelType w:val="multilevel"/>
    <w:tmpl w:val="F82A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6F7E30"/>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9733F8"/>
    <w:multiLevelType w:val="hybridMultilevel"/>
    <w:tmpl w:val="B79C5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2B1C75"/>
    <w:multiLevelType w:val="hybridMultilevel"/>
    <w:tmpl w:val="DDD6F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0"/>
  </w:num>
  <w:num w:numId="6">
    <w:abstractNumId w:val="2"/>
  </w:num>
  <w:num w:numId="7">
    <w:abstractNumId w:val="4"/>
  </w:num>
  <w:num w:numId="8">
    <w:abstractNumId w:val="9"/>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01"/>
    <w:rsid w:val="000104AD"/>
    <w:rsid w:val="000A6B4D"/>
    <w:rsid w:val="000D5DA0"/>
    <w:rsid w:val="0016304B"/>
    <w:rsid w:val="00185C1A"/>
    <w:rsid w:val="00226727"/>
    <w:rsid w:val="00230662"/>
    <w:rsid w:val="0023583B"/>
    <w:rsid w:val="002F08AC"/>
    <w:rsid w:val="002F5C9C"/>
    <w:rsid w:val="00366FB8"/>
    <w:rsid w:val="004350D1"/>
    <w:rsid w:val="00461C46"/>
    <w:rsid w:val="00491D4C"/>
    <w:rsid w:val="004F36F9"/>
    <w:rsid w:val="00501601"/>
    <w:rsid w:val="00612A28"/>
    <w:rsid w:val="006178CC"/>
    <w:rsid w:val="00652AE6"/>
    <w:rsid w:val="006E669E"/>
    <w:rsid w:val="00715FEC"/>
    <w:rsid w:val="00753212"/>
    <w:rsid w:val="00763791"/>
    <w:rsid w:val="008418D2"/>
    <w:rsid w:val="008D138D"/>
    <w:rsid w:val="00992338"/>
    <w:rsid w:val="009F7950"/>
    <w:rsid w:val="009F7E98"/>
    <w:rsid w:val="00A61DFF"/>
    <w:rsid w:val="00AA1947"/>
    <w:rsid w:val="00B16FB9"/>
    <w:rsid w:val="00B2154E"/>
    <w:rsid w:val="00B32A8A"/>
    <w:rsid w:val="00B42763"/>
    <w:rsid w:val="00B460B0"/>
    <w:rsid w:val="00B81428"/>
    <w:rsid w:val="00BB35E9"/>
    <w:rsid w:val="00C92B0E"/>
    <w:rsid w:val="00DA2CA5"/>
    <w:rsid w:val="00DB0A1F"/>
    <w:rsid w:val="00DF599A"/>
    <w:rsid w:val="00F51500"/>
    <w:rsid w:val="00F73BFA"/>
    <w:rsid w:val="00F77429"/>
    <w:rsid w:val="00F9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D92E2-053F-4DD8-9532-BC1DED40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601"/>
  </w:style>
  <w:style w:type="paragraph" w:styleId="Heading2">
    <w:name w:val="heading 2"/>
    <w:basedOn w:val="Normal"/>
    <w:next w:val="Normal"/>
    <w:link w:val="Heading2Char"/>
    <w:uiPriority w:val="9"/>
    <w:unhideWhenUsed/>
    <w:qFormat/>
    <w:rsid w:val="009923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F599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DF59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601"/>
    <w:pPr>
      <w:ind w:left="720"/>
      <w:contextualSpacing/>
    </w:pPr>
  </w:style>
  <w:style w:type="character" w:customStyle="1" w:styleId="Heading3Char">
    <w:name w:val="Heading 3 Char"/>
    <w:basedOn w:val="DefaultParagraphFont"/>
    <w:link w:val="Heading3"/>
    <w:uiPriority w:val="9"/>
    <w:rsid w:val="00DF599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F599A"/>
    <w:rPr>
      <w:b/>
      <w:bCs/>
    </w:rPr>
  </w:style>
  <w:style w:type="paragraph" w:customStyle="1" w:styleId="w-rte-editable">
    <w:name w:val="w-rte-editable"/>
    <w:basedOn w:val="Normal"/>
    <w:rsid w:val="00DF59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DF599A"/>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DF599A"/>
    <w:rPr>
      <w:color w:val="0000FF"/>
      <w:u w:val="single"/>
    </w:rPr>
  </w:style>
  <w:style w:type="table" w:styleId="TableGrid">
    <w:name w:val="Table Grid"/>
    <w:basedOn w:val="TableNormal"/>
    <w:uiPriority w:val="39"/>
    <w:rsid w:val="00652AE6"/>
    <w:pPr>
      <w:spacing w:after="0" w:line="240" w:lineRule="auto"/>
    </w:pPr>
    <w:rPr>
      <w:rFonts w:ascii="Helvetica" w:hAnsi="Helvetica" w:cs="Times New Roman (Body CS)"/>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6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29E"/>
    <w:rPr>
      <w:rFonts w:ascii="Segoe UI" w:hAnsi="Segoe UI" w:cs="Segoe UI"/>
      <w:sz w:val="18"/>
      <w:szCs w:val="18"/>
    </w:rPr>
  </w:style>
  <w:style w:type="character" w:customStyle="1" w:styleId="Heading2Char">
    <w:name w:val="Heading 2 Char"/>
    <w:basedOn w:val="DefaultParagraphFont"/>
    <w:link w:val="Heading2"/>
    <w:uiPriority w:val="9"/>
    <w:rsid w:val="0099233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92338"/>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0468">
      <w:bodyDiv w:val="1"/>
      <w:marLeft w:val="0"/>
      <w:marRight w:val="0"/>
      <w:marTop w:val="0"/>
      <w:marBottom w:val="0"/>
      <w:divBdr>
        <w:top w:val="none" w:sz="0" w:space="0" w:color="auto"/>
        <w:left w:val="none" w:sz="0" w:space="0" w:color="auto"/>
        <w:bottom w:val="none" w:sz="0" w:space="0" w:color="auto"/>
        <w:right w:val="none" w:sz="0" w:space="0" w:color="auto"/>
      </w:divBdr>
    </w:div>
    <w:div w:id="885607831">
      <w:bodyDiv w:val="1"/>
      <w:marLeft w:val="0"/>
      <w:marRight w:val="0"/>
      <w:marTop w:val="0"/>
      <w:marBottom w:val="0"/>
      <w:divBdr>
        <w:top w:val="none" w:sz="0" w:space="0" w:color="auto"/>
        <w:left w:val="none" w:sz="0" w:space="0" w:color="auto"/>
        <w:bottom w:val="none" w:sz="0" w:space="0" w:color="auto"/>
        <w:right w:val="none" w:sz="0" w:space="0" w:color="auto"/>
      </w:divBdr>
    </w:div>
    <w:div w:id="983504983">
      <w:bodyDiv w:val="1"/>
      <w:marLeft w:val="0"/>
      <w:marRight w:val="0"/>
      <w:marTop w:val="0"/>
      <w:marBottom w:val="0"/>
      <w:divBdr>
        <w:top w:val="none" w:sz="0" w:space="0" w:color="auto"/>
        <w:left w:val="none" w:sz="0" w:space="0" w:color="auto"/>
        <w:bottom w:val="none" w:sz="0" w:space="0" w:color="auto"/>
        <w:right w:val="none" w:sz="0" w:space="0" w:color="auto"/>
      </w:divBdr>
    </w:div>
    <w:div w:id="1033846868">
      <w:bodyDiv w:val="1"/>
      <w:marLeft w:val="0"/>
      <w:marRight w:val="0"/>
      <w:marTop w:val="0"/>
      <w:marBottom w:val="0"/>
      <w:divBdr>
        <w:top w:val="none" w:sz="0" w:space="0" w:color="auto"/>
        <w:left w:val="none" w:sz="0" w:space="0" w:color="auto"/>
        <w:bottom w:val="none" w:sz="0" w:space="0" w:color="auto"/>
        <w:right w:val="none" w:sz="0" w:space="0" w:color="auto"/>
      </w:divBdr>
      <w:divsChild>
        <w:div w:id="1734694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9080170">
      <w:bodyDiv w:val="1"/>
      <w:marLeft w:val="0"/>
      <w:marRight w:val="0"/>
      <w:marTop w:val="0"/>
      <w:marBottom w:val="0"/>
      <w:divBdr>
        <w:top w:val="none" w:sz="0" w:space="0" w:color="auto"/>
        <w:left w:val="none" w:sz="0" w:space="0" w:color="auto"/>
        <w:bottom w:val="none" w:sz="0" w:space="0" w:color="auto"/>
        <w:right w:val="none" w:sz="0" w:space="0" w:color="auto"/>
      </w:divBdr>
      <w:divsChild>
        <w:div w:id="1991253257">
          <w:marLeft w:val="0"/>
          <w:marRight w:val="0"/>
          <w:marTop w:val="0"/>
          <w:marBottom w:val="0"/>
          <w:divBdr>
            <w:top w:val="none" w:sz="0" w:space="0" w:color="auto"/>
            <w:left w:val="none" w:sz="0" w:space="0" w:color="auto"/>
            <w:bottom w:val="none" w:sz="0" w:space="0" w:color="auto"/>
            <w:right w:val="none" w:sz="0" w:space="0" w:color="auto"/>
          </w:divBdr>
        </w:div>
        <w:div w:id="1661928590">
          <w:marLeft w:val="0"/>
          <w:marRight w:val="0"/>
          <w:marTop w:val="0"/>
          <w:marBottom w:val="0"/>
          <w:divBdr>
            <w:top w:val="none" w:sz="0" w:space="0" w:color="auto"/>
            <w:left w:val="none" w:sz="0" w:space="0" w:color="auto"/>
            <w:bottom w:val="none" w:sz="0" w:space="0" w:color="auto"/>
            <w:right w:val="none" w:sz="0" w:space="0" w:color="auto"/>
          </w:divBdr>
        </w:div>
      </w:divsChild>
    </w:div>
    <w:div w:id="1681157064">
      <w:bodyDiv w:val="1"/>
      <w:marLeft w:val="0"/>
      <w:marRight w:val="0"/>
      <w:marTop w:val="0"/>
      <w:marBottom w:val="0"/>
      <w:divBdr>
        <w:top w:val="none" w:sz="0" w:space="0" w:color="auto"/>
        <w:left w:val="none" w:sz="0" w:space="0" w:color="auto"/>
        <w:bottom w:val="none" w:sz="0" w:space="0" w:color="auto"/>
        <w:right w:val="none" w:sz="0" w:space="0" w:color="auto"/>
      </w:divBdr>
    </w:div>
    <w:div w:id="1784349188">
      <w:bodyDiv w:val="1"/>
      <w:marLeft w:val="0"/>
      <w:marRight w:val="0"/>
      <w:marTop w:val="0"/>
      <w:marBottom w:val="0"/>
      <w:divBdr>
        <w:top w:val="none" w:sz="0" w:space="0" w:color="auto"/>
        <w:left w:val="none" w:sz="0" w:space="0" w:color="auto"/>
        <w:bottom w:val="none" w:sz="0" w:space="0" w:color="auto"/>
        <w:right w:val="none" w:sz="0" w:space="0" w:color="auto"/>
      </w:divBdr>
    </w:div>
    <w:div w:id="21438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Farrugia</dc:creator>
  <cp:keywords/>
  <dc:description/>
  <cp:lastModifiedBy>Parker, Laelene</cp:lastModifiedBy>
  <cp:revision>3</cp:revision>
  <dcterms:created xsi:type="dcterms:W3CDTF">2019-08-22T14:39:00Z</dcterms:created>
  <dcterms:modified xsi:type="dcterms:W3CDTF">2019-08-22T14:49:00Z</dcterms:modified>
</cp:coreProperties>
</file>